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E1410" w14:textId="2E3A77B2" w:rsidR="00731159" w:rsidRDefault="00731159" w:rsidP="00731159">
      <w:pPr>
        <w:pStyle w:val="Heading1"/>
      </w:pPr>
      <w:r>
        <w:t>Problem Description</w:t>
      </w:r>
    </w:p>
    <w:p w14:paraId="140EB06C" w14:textId="14A26B40" w:rsidR="00731159" w:rsidRDefault="00731159" w:rsidP="00731159">
      <w:pPr>
        <w:rPr>
          <w:sz w:val="24"/>
          <w:szCs w:val="24"/>
        </w:rPr>
      </w:pPr>
      <w:r w:rsidRPr="00731159">
        <w:rPr>
          <w:sz w:val="24"/>
          <w:szCs w:val="24"/>
        </w:rPr>
        <w:tab/>
        <w:t xml:space="preserve">The aim is to apply a fog-like effect to a scene. A </w:t>
      </w:r>
      <w:r>
        <w:rPr>
          <w:sz w:val="24"/>
          <w:szCs w:val="24"/>
        </w:rPr>
        <w:t>naïve solution is to apply depth-based attenuation on the color of pixels depending on their depth in a scene. However, this only allows for fog of a uniform density, and does not at all represent the complexity of real-life fog with its non-uniform density and noise.</w:t>
      </w:r>
    </w:p>
    <w:p w14:paraId="35F92767" w14:textId="1A4D8808" w:rsidR="00731159" w:rsidRDefault="00731159" w:rsidP="00731159">
      <w:pPr>
        <w:pStyle w:val="Heading1"/>
      </w:pPr>
      <w:r>
        <w:t>Problem Solution</w:t>
      </w:r>
    </w:p>
    <w:p w14:paraId="0FF77352" w14:textId="06A03A7F" w:rsidR="00D005E9" w:rsidRDefault="00731159" w:rsidP="002705B9">
      <w:pPr>
        <w:ind w:firstLine="360"/>
      </w:pPr>
      <w:r>
        <w:t xml:space="preserve">In order to more accurately portray and visualize the effect of fog on a scene, the author </w:t>
      </w:r>
      <w:r w:rsidR="00D005E9">
        <w:t xml:space="preserve">of the paper proposed the idea of volumetric fog, “a </w:t>
      </w:r>
      <w:r w:rsidR="00D005E9" w:rsidRPr="00D005E9">
        <w:t>novel, real-time, analytical model for calculating various atmospheric phenomena</w:t>
      </w:r>
      <w:r w:rsidR="00D005E9">
        <w:t xml:space="preserve">”. This volumetric fog pipeline is implemented </w:t>
      </w:r>
      <w:r w:rsidR="00282094">
        <w:t xml:space="preserve">with </w:t>
      </w:r>
      <w:r w:rsidR="00D005E9">
        <w:t xml:space="preserve">3D textures and compute shaders, and </w:t>
      </w:r>
      <w:r w:rsidR="003E15E9">
        <w:t xml:space="preserve">is </w:t>
      </w:r>
      <w:r w:rsidR="00D005E9">
        <w:t>separated in</w:t>
      </w:r>
      <w:r w:rsidR="003E15E9">
        <w:t>to</w:t>
      </w:r>
      <w:r w:rsidR="00D005E9">
        <w:t xml:space="preserve"> three passes:</w:t>
      </w:r>
    </w:p>
    <w:p w14:paraId="048977FC" w14:textId="77777777" w:rsidR="00D005E9" w:rsidRDefault="00D005E9" w:rsidP="00D005E9">
      <w:pPr>
        <w:pStyle w:val="ListParagraph"/>
        <w:numPr>
          <w:ilvl w:val="0"/>
          <w:numId w:val="1"/>
        </w:numPr>
      </w:pPr>
      <w:r>
        <w:t>Density Pass</w:t>
      </w:r>
    </w:p>
    <w:p w14:paraId="1AD34005" w14:textId="77777777" w:rsidR="00D005E9" w:rsidRDefault="00D005E9" w:rsidP="00D005E9">
      <w:pPr>
        <w:pStyle w:val="ListParagraph"/>
        <w:numPr>
          <w:ilvl w:val="0"/>
          <w:numId w:val="1"/>
        </w:numPr>
      </w:pPr>
      <w:r>
        <w:t>In-scattering Pass</w:t>
      </w:r>
    </w:p>
    <w:p w14:paraId="0A4D52BC" w14:textId="77777777" w:rsidR="00D005E9" w:rsidRDefault="00D005E9" w:rsidP="00D005E9">
      <w:pPr>
        <w:pStyle w:val="ListParagraph"/>
        <w:numPr>
          <w:ilvl w:val="0"/>
          <w:numId w:val="1"/>
        </w:numPr>
      </w:pPr>
      <w:r>
        <w:t>Accumulation / Raymarching Pass</w:t>
      </w:r>
    </w:p>
    <w:p w14:paraId="6F358511" w14:textId="592B3272" w:rsidR="00BF1A13" w:rsidRDefault="00D005E9" w:rsidP="002705B9">
      <w:pPr>
        <w:ind w:firstLine="360"/>
      </w:pPr>
      <w:r>
        <w:t xml:space="preserve">Before further explanation, all 3D textures used in this proposal represent the camera frustum. The proposal suggested using exponential depth distribution for dividing the frustum into layers </w:t>
      </w:r>
      <w:r w:rsidR="00BF1A13">
        <w:t>for increased detail in front of the camera. However, I could not get any good results from using exponential depth distribution in my own implementation, so I will only be using linear depth distribution.</w:t>
      </w:r>
    </w:p>
    <w:p w14:paraId="1C47ECB1" w14:textId="6C04E565" w:rsidR="009F1136" w:rsidRDefault="009F1136" w:rsidP="009F1136">
      <w:pPr>
        <w:pStyle w:val="Heading1"/>
      </w:pPr>
      <w:r>
        <w:t>Implementation of Proposal</w:t>
      </w:r>
    </w:p>
    <w:p w14:paraId="2386534C" w14:textId="77777777" w:rsidR="00BF1A13" w:rsidRDefault="00BF1A13" w:rsidP="00BF1A13">
      <w:pPr>
        <w:pStyle w:val="Heading2"/>
      </w:pPr>
      <w:r>
        <w:t>Density Pass</w:t>
      </w:r>
    </w:p>
    <w:p w14:paraId="7202AC27" w14:textId="200DC315" w:rsidR="003658EF" w:rsidRDefault="00BF1A13" w:rsidP="00BF1A13">
      <w:r>
        <w:tab/>
        <w:t xml:space="preserve">The density pass gives as output a 3D texture with a single 16-bit float channel. </w:t>
      </w:r>
      <w:r w:rsidR="003658EF">
        <w:t>Since we are using compute shaders, we need a way to get the UVW coordinate corresponding to the texel that each thread will be assigned, like so:</w:t>
      </w:r>
    </w:p>
    <w:bookmarkStart w:id="0" w:name="_MON_1701067609"/>
    <w:bookmarkEnd w:id="0"/>
    <w:p w14:paraId="4B01CE3A" w14:textId="70902E39" w:rsidR="003658EF" w:rsidRDefault="009F1136" w:rsidP="00BF1A13">
      <w:r>
        <w:object w:dxaOrig="9360" w:dyaOrig="447" w14:anchorId="1B4C74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468pt;height:22.5pt" o:ole="">
            <v:imagedata r:id="rId8" o:title=""/>
            <w10:bordertop type="single" width="6"/>
            <w10:borderleft type="single" width="6"/>
            <w10:borderbottom type="single" width="6"/>
            <w10:borderright type="single" width="6"/>
          </v:shape>
          <o:OLEObject Type="Embed" ProgID="Word.OpenDocumentText.12" ShapeID="_x0000_i1089" DrawAspect="Content" ObjectID="_1701074589" r:id="rId9"/>
        </w:object>
      </w:r>
    </w:p>
    <w:p w14:paraId="39FEB422" w14:textId="7B51458E" w:rsidR="009F1136" w:rsidRDefault="00BF1A13" w:rsidP="00BF1A13">
      <w:r>
        <w:t xml:space="preserve">For each texel in this texture, its UVW coordinate is transformed into </w:t>
      </w:r>
      <w:r w:rsidR="00BE2DB5">
        <w:t>the respective position in world space.</w:t>
      </w:r>
    </w:p>
    <w:bookmarkStart w:id="1" w:name="_MON_1701066743"/>
    <w:bookmarkEnd w:id="1"/>
    <w:p w14:paraId="788E0FDB" w14:textId="2858F03A" w:rsidR="00BF1A13" w:rsidRDefault="009F1136" w:rsidP="00BF1A13">
      <w:pPr>
        <w:jc w:val="right"/>
      </w:pPr>
      <w:r>
        <w:object w:dxaOrig="9360" w:dyaOrig="1333" w14:anchorId="595D15FB">
          <v:shape id="_x0000_i1087" type="#_x0000_t75" style="width:468pt;height:66.75pt" o:ole="">
            <v:imagedata r:id="rId10" o:title=""/>
            <w10:bordertop type="single" width="6"/>
            <w10:borderleft type="single" width="6"/>
            <w10:borderbottom type="single" width="6"/>
            <w10:borderright type="single" width="6"/>
          </v:shape>
          <o:OLEObject Type="Embed" ProgID="Word.OpenDocumentText.12" ShapeID="_x0000_i1087" DrawAspect="Content" ObjectID="_1701074590" r:id="rId11"/>
        </w:object>
      </w:r>
    </w:p>
    <w:p w14:paraId="3DE20C52" w14:textId="23FF8673" w:rsidR="001D7BF1" w:rsidRDefault="00BE2DB5" w:rsidP="00BE2DB5">
      <w:r>
        <w:tab/>
      </w:r>
      <w:r w:rsidR="002E7E70">
        <w:t>Then, we use each position in world space as an input of a function that will return to us the density corresponding to that position in world space. This is a completely artist-driven step since this can contain a lot of parameters, such as height-based density attenuation, noise detail and miscellaneous modifications.</w:t>
      </w:r>
    </w:p>
    <w:p w14:paraId="59F58575" w14:textId="1CD5A965" w:rsidR="002E7E70" w:rsidRDefault="002E7E70" w:rsidP="00BE2DB5">
      <w:r>
        <w:lastRenderedPageBreak/>
        <w:tab/>
      </w:r>
      <w:r w:rsidR="003658EF">
        <w:t>Next</w:t>
      </w:r>
      <w:r>
        <w:t>, we take the resulting density at that position and multiply it by the thickness of the current layer. We do this because the amount of light that will be scattered or absorbed in the in-scattering step will depend on the thickness of the current layer.</w:t>
      </w:r>
      <w:r w:rsidR="003658EF">
        <w:t xml:space="preserve"> Finally, </w:t>
      </w:r>
      <w:r w:rsidR="003658EF" w:rsidRPr="003658EF">
        <w:t>we store the result at its corresponding UVW coordinate in the output texture.</w:t>
      </w:r>
    </w:p>
    <w:p w14:paraId="4BD04355" w14:textId="5C38A65B" w:rsidR="001D7BF1" w:rsidRDefault="001D7BF1" w:rsidP="001D7BF1">
      <w:pPr>
        <w:pStyle w:val="Heading2"/>
      </w:pPr>
      <w:r>
        <w:t>In-scattering Pass</w:t>
      </w:r>
    </w:p>
    <w:p w14:paraId="71EACEDF" w14:textId="5B32543F" w:rsidR="001D7BF1" w:rsidRDefault="001D7BF1" w:rsidP="001D7BF1">
      <w:r>
        <w:tab/>
        <w:t>Just like the density pass, we will be assigning a compute thread to each texel in the input and output 3D textures. For the in-scattering pass, we will have a 4 channel RGBA 16-bit float 3D texture that is of the same resolution as the density pass output texture.</w:t>
      </w:r>
      <w:r w:rsidR="007E4CC7">
        <w:t xml:space="preserve"> </w:t>
      </w:r>
      <w:r w:rsidR="006F3FEF">
        <w:t>We</w:t>
      </w:r>
      <w:r>
        <w:t xml:space="preserve"> first compute the position of texel in world space using the same method. We must also obtain these values as follows:</w:t>
      </w:r>
    </w:p>
    <w:bookmarkStart w:id="2" w:name="_MON_1701068034"/>
    <w:bookmarkEnd w:id="2"/>
    <w:p w14:paraId="4C6E189F" w14:textId="0222770E" w:rsidR="001D7BF1" w:rsidRPr="001D7BF1" w:rsidRDefault="009F1136" w:rsidP="001D7BF1">
      <w:r>
        <w:object w:dxaOrig="9360" w:dyaOrig="2065" w14:anchorId="5FBE9DF8">
          <v:shape id="_x0000_i1085" type="#_x0000_t75" style="width:468pt;height:103.5pt" o:ole="">
            <v:imagedata r:id="rId12" o:title=""/>
            <w10:bordertop type="single" width="6"/>
            <w10:borderleft type="single" width="6"/>
            <w10:borderbottom type="single" width="6"/>
            <w10:borderright type="single" width="6"/>
          </v:shape>
          <o:OLEObject Type="Embed" ProgID="Word.OpenDocumentText.12" ShapeID="_x0000_i1085" DrawAspect="Content" ObjectID="_1701074591" r:id="rId13"/>
        </w:object>
      </w:r>
    </w:p>
    <w:p w14:paraId="0D33CA10" w14:textId="2CF62E11" w:rsidR="00260DE5" w:rsidRDefault="006F3FEF" w:rsidP="009F1136">
      <w:pPr>
        <w:ind w:firstLine="720"/>
      </w:pPr>
      <w:r>
        <w:t>These values are used to compute the in-scattering contribution of all light sources that interact with the camera frustum:</w:t>
      </w:r>
    </w:p>
    <w:bookmarkStart w:id="3" w:name="_MON_1701068263"/>
    <w:bookmarkEnd w:id="3"/>
    <w:p w14:paraId="76EAFDB8" w14:textId="7A4807BF" w:rsidR="009F1136" w:rsidRDefault="00992EC4" w:rsidP="00260DE5">
      <w:r>
        <w:object w:dxaOrig="9360" w:dyaOrig="3440" w14:anchorId="69838832">
          <v:shape id="_x0000_i1096" type="#_x0000_t75" style="width:468pt;height:171.75pt" o:ole="" o:bordertopcolor="this" o:borderleftcolor="this" o:borderbottomcolor="this" o:borderrightcolor="this">
            <v:imagedata r:id="rId14" o:title=""/>
            <w10:bordertop type="single" width="6"/>
            <w10:borderleft type="single" width="6"/>
            <w10:borderbottom type="single" width="6"/>
            <w10:borderright type="single" width="6"/>
          </v:shape>
          <o:OLEObject Type="Embed" ProgID="Word.OpenDocumentText.12" ShapeID="_x0000_i1096" DrawAspect="Content" ObjectID="_1701074592" r:id="rId15"/>
        </w:object>
      </w:r>
    </w:p>
    <w:p w14:paraId="10132EEA" w14:textId="76A818DF" w:rsidR="00992EC4" w:rsidRDefault="00260DE5" w:rsidP="00992EC4">
      <w:pPr>
        <w:ind w:firstLine="720"/>
      </w:pPr>
      <w:r>
        <w:t>Note that in my implementation, I only calculated the in-scattering contribution of direct sunlight and did not compute either the ambient or point light source contributions for the sake of simplification.</w:t>
      </w:r>
      <w:r w:rsidR="00992EC4">
        <w:t xml:space="preserve"> Here all uniform variables are denoted with the prefix “u_”.</w:t>
      </w:r>
    </w:p>
    <w:p w14:paraId="29CF24F0" w14:textId="533DB16D" w:rsidR="008D4B8E" w:rsidRDefault="008D4B8E" w:rsidP="008D4B8E">
      <w:r>
        <w:tab/>
        <w:t xml:space="preserve">For computing the sun light radiance at a given world position, I sampled the shadow map for a shadow factor between 0 and 1, </w:t>
      </w:r>
      <w:r w:rsidR="00E84044">
        <w:t xml:space="preserve">which is </w:t>
      </w:r>
      <w:r>
        <w:t xml:space="preserve">multiplied </w:t>
      </w:r>
      <w:r w:rsidR="00E84044">
        <w:t xml:space="preserve">by the sun’s radiance </w:t>
      </w:r>
      <w:r>
        <w:t xml:space="preserve">value to get the final </w:t>
      </w:r>
      <w:r w:rsidR="00E84044">
        <w:t xml:space="preserve">perceived </w:t>
      </w:r>
      <w:proofErr w:type="gramStart"/>
      <w:r w:rsidR="00E84044">
        <w:t>radiance.</w:t>
      </w:r>
      <w:r>
        <w:t>.</w:t>
      </w:r>
      <w:proofErr w:type="gramEnd"/>
      <w:r>
        <w:t xml:space="preserve"> The anisotropic phase function is mathematically the same as the one </w:t>
      </w:r>
      <w:r w:rsidR="00E84044">
        <w:t xml:space="preserve">described </w:t>
      </w:r>
      <w:r>
        <w:t>by the proposal.</w:t>
      </w:r>
    </w:p>
    <w:p w14:paraId="4A4E1E3D" w14:textId="6AA469F5" w:rsidR="00992EC4" w:rsidRDefault="00992EC4" w:rsidP="00992EC4">
      <w:r>
        <w:t>The final value is stored into the output 4-channel texture in the same way as the density pass.</w:t>
      </w:r>
    </w:p>
    <w:p w14:paraId="0D5756AA" w14:textId="00CC82BC" w:rsidR="00992EC4" w:rsidRDefault="008D4B8E" w:rsidP="007E4CC7">
      <w:pPr>
        <w:pStyle w:val="Heading2"/>
      </w:pPr>
      <w:r>
        <w:lastRenderedPageBreak/>
        <w:t>Accumulation / Raymarching Pass</w:t>
      </w:r>
    </w:p>
    <w:p w14:paraId="5FC159E0" w14:textId="3F83C3B9" w:rsidR="00260DE5" w:rsidRDefault="00E84044" w:rsidP="00260DE5">
      <w:r>
        <w:tab/>
        <w:t>For this pass, we create a texture identical to the one found in the in-scattering pass. However, rather than assigning a compute thread for each texel in the texture, we instead create a 2D group of compute threads that covers a single layer of the 3D texture. We then iterate this group forward from front to back (</w:t>
      </w:r>
      <w:proofErr w:type="gramStart"/>
      <w:r>
        <w:t>i.e.</w:t>
      </w:r>
      <w:proofErr w:type="gramEnd"/>
      <w:r>
        <w:t xml:space="preserve"> from the front of the camera frustum to the back of the camera frustum).</w:t>
      </w:r>
      <w:r w:rsidR="00CC537F">
        <w:t xml:space="preserve"> The values of each layer </w:t>
      </w:r>
      <w:r>
        <w:t xml:space="preserve">of </w:t>
      </w:r>
      <w:r w:rsidR="00CC537F">
        <w:t xml:space="preserve">the </w:t>
      </w:r>
      <w:r>
        <w:t xml:space="preserve">texture </w:t>
      </w:r>
      <w:r w:rsidR="00CC537F">
        <w:t xml:space="preserve">are accumulated such that all </w:t>
      </w:r>
      <w:r>
        <w:t xml:space="preserve">texel </w:t>
      </w:r>
      <w:r w:rsidR="00CC537F">
        <w:t xml:space="preserve">in each subsequent layer </w:t>
      </w:r>
      <w:r>
        <w:t xml:space="preserve">contains </w:t>
      </w:r>
      <w:r w:rsidR="00CC537F">
        <w:t xml:space="preserve">greater </w:t>
      </w:r>
      <w:r>
        <w:t>in-scattered light values and a transmittance value.</w:t>
      </w:r>
    </w:p>
    <w:p w14:paraId="7455341E" w14:textId="77777777" w:rsidR="00CC537F" w:rsidRDefault="00E84044" w:rsidP="00CC537F">
      <w:pPr>
        <w:keepNext/>
      </w:pPr>
      <w:r w:rsidRPr="00E84044">
        <w:drawing>
          <wp:inline distT="0" distB="0" distL="0" distR="0" wp14:anchorId="2E5A2529" wp14:editId="47D8246F">
            <wp:extent cx="5811061" cy="3181794"/>
            <wp:effectExtent l="0" t="0" r="0" b="0"/>
            <wp:docPr id="1" name="Picture 1" descr="Figure: A description of how a 2D compute thread group traverses the 3D texture from front to back in order to accumulate valu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ure: A description of how a 2D compute thread group traverses the 3D texture from front to back in order to accumulate values.">
                      <a:extLst>
                        <a:ext uri="{C183D7F6-B498-43B3-948B-1728B52AA6E4}">
                          <adec:decorative xmlns:adec="http://schemas.microsoft.com/office/drawing/2017/decorative" val="0"/>
                        </a:ext>
                      </a:extLst>
                    </pic:cNvPr>
                    <pic:cNvPicPr/>
                  </pic:nvPicPr>
                  <pic:blipFill>
                    <a:blip r:embed="rId16"/>
                    <a:stretch>
                      <a:fillRect/>
                    </a:stretch>
                  </pic:blipFill>
                  <pic:spPr>
                    <a:xfrm>
                      <a:off x="0" y="0"/>
                      <a:ext cx="5811061" cy="3181794"/>
                    </a:xfrm>
                    <a:prstGeom prst="rect">
                      <a:avLst/>
                    </a:prstGeom>
                  </pic:spPr>
                </pic:pic>
              </a:graphicData>
            </a:graphic>
          </wp:inline>
        </w:drawing>
      </w:r>
    </w:p>
    <w:p w14:paraId="2200B7AE" w14:textId="5608FE32" w:rsidR="00E84044" w:rsidRDefault="00CC537F" w:rsidP="00CC537F">
      <w:pPr>
        <w:pStyle w:val="Caption"/>
      </w:pPr>
      <w:r>
        <w:t xml:space="preserve">Figure </w:t>
      </w:r>
      <w:fldSimple w:instr=" SEQ Figure \* ARABIC ">
        <w:r w:rsidR="00076C3B">
          <w:rPr>
            <w:noProof/>
          </w:rPr>
          <w:t>1</w:t>
        </w:r>
      </w:fldSimple>
      <w:r>
        <w:t>: 2D group of compute threads traversing the 3D textures from front-to-back and accumulating values.</w:t>
      </w:r>
    </w:p>
    <w:bookmarkStart w:id="4" w:name="_MON_1701069796"/>
    <w:bookmarkEnd w:id="4"/>
    <w:p w14:paraId="591E048F" w14:textId="45E011A0" w:rsidR="00CC537F" w:rsidRDefault="00CC537F" w:rsidP="00CC537F">
      <w:r>
        <w:object w:dxaOrig="9360" w:dyaOrig="3003" w14:anchorId="021DFE19">
          <v:shape id="_x0000_i1104" type="#_x0000_t75" style="width:468pt;height:150pt" o:ole="" o:bordertopcolor="this" o:borderleftcolor="this" o:borderbottomcolor="this" o:borderrightcolor="this">
            <v:imagedata r:id="rId17" o:title=""/>
            <w10:bordertop type="single" width="6"/>
            <w10:borderleft type="single" width="6"/>
            <w10:borderbottom type="single" width="6"/>
            <w10:borderright type="single" width="6"/>
          </v:shape>
          <o:OLEObject Type="Embed" ProgID="Word.OpenDocumentText.12" ShapeID="_x0000_i1104" DrawAspect="Content" ObjectID="_1701074593" r:id="rId18"/>
        </w:object>
      </w:r>
    </w:p>
    <w:p w14:paraId="401107A2" w14:textId="34D6C91B" w:rsidR="00CC537F" w:rsidRDefault="00CC537F" w:rsidP="00CC537F">
      <w:r>
        <w:tab/>
        <w:t xml:space="preserve">The </w:t>
      </w:r>
      <w:r w:rsidR="002705B9">
        <w:t>methods that are used here perform the same function as those presented in the original paper.</w:t>
      </w:r>
    </w:p>
    <w:p w14:paraId="2EEDF0F1" w14:textId="6400D1F3" w:rsidR="007E4CC7" w:rsidRDefault="007E4CC7">
      <w:r>
        <w:br w:type="page"/>
      </w:r>
    </w:p>
    <w:p w14:paraId="0E833517" w14:textId="4CCB6BCA" w:rsidR="007E4CC7" w:rsidRDefault="007E4CC7" w:rsidP="007E4CC7">
      <w:pPr>
        <w:pStyle w:val="Heading2"/>
      </w:pPr>
      <w:r>
        <w:lastRenderedPageBreak/>
        <w:t>Applying Fog Effect to Shaded Pixels</w:t>
      </w:r>
    </w:p>
    <w:p w14:paraId="0352836F" w14:textId="7483C3EB" w:rsidR="00642959" w:rsidRDefault="007E4CC7" w:rsidP="00642959">
      <w:r>
        <w:tab/>
        <w:t>The last and simplest step is to apply the fog effect to the shaded scene. This involves two things:</w:t>
      </w:r>
    </w:p>
    <w:p w14:paraId="73A2E162" w14:textId="259A3073" w:rsidR="007E4CC7" w:rsidRDefault="007E4CC7" w:rsidP="007E4CC7">
      <w:pPr>
        <w:pStyle w:val="ListParagraph"/>
        <w:numPr>
          <w:ilvl w:val="0"/>
          <w:numId w:val="1"/>
        </w:numPr>
      </w:pPr>
      <w:r>
        <w:t xml:space="preserve">Getting the RGB color of each pixel, </w:t>
      </w:r>
    </w:p>
    <w:p w14:paraId="61E2FEAB" w14:textId="003C551F" w:rsidR="00642959" w:rsidRDefault="00642959" w:rsidP="007E4CC7">
      <w:pPr>
        <w:pStyle w:val="ListParagraph"/>
        <w:numPr>
          <w:ilvl w:val="0"/>
          <w:numId w:val="1"/>
        </w:numPr>
      </w:pPr>
      <w:r w:rsidRPr="00642959">
        <w:t>Getting the UV of each pixel,</w:t>
      </w:r>
      <w:r>
        <w:t xml:space="preserve"> and</w:t>
      </w:r>
    </w:p>
    <w:p w14:paraId="483D5CD0" w14:textId="5B4DAF7B" w:rsidR="007E4CC7" w:rsidRDefault="007E4CC7" w:rsidP="007E4CC7">
      <w:pPr>
        <w:pStyle w:val="ListParagraph"/>
        <w:numPr>
          <w:ilvl w:val="0"/>
          <w:numId w:val="1"/>
        </w:numPr>
      </w:pPr>
      <w:r>
        <w:t>Getting the depth in view space of each pixel</w:t>
      </w:r>
      <w:r w:rsidR="00642959">
        <w:t>.</w:t>
      </w:r>
    </w:p>
    <w:p w14:paraId="4E51E81C" w14:textId="66E59488" w:rsidR="00642959" w:rsidRDefault="00642959" w:rsidP="00642959">
      <w:pPr>
        <w:ind w:firstLine="360"/>
      </w:pPr>
      <w:r>
        <w:t>The final two are required in order to compute the UVW coordinate in the space of the fog accumulation texture, which we do by transforming our computed eye-space texel position to NDC space and normalizing to UVW space. The fragment shader code is as follows:</w:t>
      </w:r>
    </w:p>
    <w:bookmarkStart w:id="5" w:name="_MON_1701070379"/>
    <w:bookmarkEnd w:id="5"/>
    <w:p w14:paraId="68ACA9BD" w14:textId="1080168D" w:rsidR="00642959" w:rsidRDefault="00642959" w:rsidP="00642959">
      <w:r>
        <w:object w:dxaOrig="9360" w:dyaOrig="1739" w14:anchorId="39AA0976">
          <v:shape id="_x0000_i1111" type="#_x0000_t75" style="width:468pt;height:87pt" o:ole="">
            <v:imagedata r:id="rId19" o:title=""/>
          </v:shape>
          <o:OLEObject Type="Embed" ProgID="Word.OpenDocumentText.12" ShapeID="_x0000_i1111" DrawAspect="Content" ObjectID="_1701074594" r:id="rId20"/>
        </w:object>
      </w:r>
    </w:p>
    <w:p w14:paraId="1CEDDD57" w14:textId="61600E85" w:rsidR="007A007B" w:rsidRDefault="00642959" w:rsidP="00642959">
      <w:r>
        <w:t>Where the volumetric fog sampler is the accumulated 3D texture, and the normalized fog depth is the linearized depth value of the scene.</w:t>
      </w:r>
    </w:p>
    <w:p w14:paraId="3D19E756" w14:textId="77777777" w:rsidR="007A007B" w:rsidRDefault="007A007B">
      <w:r>
        <w:br w:type="page"/>
      </w:r>
    </w:p>
    <w:p w14:paraId="257700A2" w14:textId="6E7A755F" w:rsidR="00642959" w:rsidRDefault="007A007B" w:rsidP="007A007B">
      <w:pPr>
        <w:pStyle w:val="Heading1"/>
      </w:pPr>
      <w:r>
        <w:lastRenderedPageBreak/>
        <w:t>Demo Screenshots</w:t>
      </w:r>
    </w:p>
    <w:p w14:paraId="6BACEA50" w14:textId="77777777" w:rsidR="005C3C0A" w:rsidRDefault="007A007B" w:rsidP="005C3C0A">
      <w:pPr>
        <w:keepNext/>
      </w:pPr>
      <w:r>
        <w:rPr>
          <w:noProof/>
        </w:rPr>
        <w:drawing>
          <wp:inline distT="0" distB="0" distL="0" distR="0" wp14:anchorId="1840931E" wp14:editId="63E1F434">
            <wp:extent cx="5943600" cy="3343275"/>
            <wp:effectExtent l="0" t="0" r="0" b="952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AF5BE03" w14:textId="39FE8E44" w:rsidR="007A007B" w:rsidRDefault="005C3C0A" w:rsidP="005C3C0A">
      <w:pPr>
        <w:pStyle w:val="Caption"/>
      </w:pPr>
      <w:r>
        <w:t xml:space="preserve">Figure </w:t>
      </w:r>
      <w:fldSimple w:instr=" SEQ Figure \* ARABIC ">
        <w:r w:rsidR="00076C3B">
          <w:rPr>
            <w:noProof/>
          </w:rPr>
          <w:t>2</w:t>
        </w:r>
      </w:fldSimple>
      <w:r>
        <w:t>: Default scene, no fog</w:t>
      </w:r>
    </w:p>
    <w:p w14:paraId="75C31846" w14:textId="77777777" w:rsidR="005C3C0A" w:rsidRDefault="005C3C0A" w:rsidP="005C3C0A">
      <w:pPr>
        <w:keepNext/>
      </w:pPr>
      <w:r>
        <w:rPr>
          <w:noProof/>
        </w:rPr>
        <w:drawing>
          <wp:inline distT="0" distB="0" distL="0" distR="0" wp14:anchorId="266C2D23" wp14:editId="4CCCABAC">
            <wp:extent cx="5905500" cy="3321844"/>
            <wp:effectExtent l="0" t="0" r="0" b="0"/>
            <wp:docPr id="4" name="Picture 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capture&#10;&#10;Description automatically generated with medium confidence"/>
                    <pic:cNvPicPr/>
                  </pic:nvPicPr>
                  <pic:blipFill>
                    <a:blip r:embed="rId22"/>
                    <a:stretch>
                      <a:fillRect/>
                    </a:stretch>
                  </pic:blipFill>
                  <pic:spPr>
                    <a:xfrm>
                      <a:off x="0" y="0"/>
                      <a:ext cx="5921750" cy="3330984"/>
                    </a:xfrm>
                    <a:prstGeom prst="rect">
                      <a:avLst/>
                    </a:prstGeom>
                  </pic:spPr>
                </pic:pic>
              </a:graphicData>
            </a:graphic>
          </wp:inline>
        </w:drawing>
      </w:r>
    </w:p>
    <w:p w14:paraId="58872AC4" w14:textId="17D35E8A" w:rsidR="005C3C0A" w:rsidRDefault="005C3C0A" w:rsidP="005C3C0A">
      <w:pPr>
        <w:pStyle w:val="Caption"/>
      </w:pPr>
      <w:r>
        <w:t xml:space="preserve">Figure </w:t>
      </w:r>
      <w:fldSimple w:instr=" SEQ Figure \* ARABIC ">
        <w:r w:rsidR="00076C3B">
          <w:rPr>
            <w:noProof/>
          </w:rPr>
          <w:t>3</w:t>
        </w:r>
      </w:fldSimple>
      <w:r>
        <w:t>: Uniform fog density</w:t>
      </w:r>
      <w:r w:rsidR="00BB05F2">
        <w:t xml:space="preserve">, mostly replicable by naïve depth-based fog implementation. Notice, however, that an effect similar to </w:t>
      </w:r>
      <w:proofErr w:type="gramStart"/>
      <w:r w:rsidR="00BB05F2">
        <w:t>god</w:t>
      </w:r>
      <w:proofErr w:type="gramEnd"/>
      <w:r w:rsidR="00BB05F2">
        <w:t xml:space="preserve"> rays has been created due to the way light interacts with the fog.</w:t>
      </w:r>
    </w:p>
    <w:p w14:paraId="1A038B99" w14:textId="77777777" w:rsidR="005C3C0A" w:rsidRDefault="007A007B" w:rsidP="005C3C0A">
      <w:pPr>
        <w:keepNext/>
      </w:pPr>
      <w:r>
        <w:rPr>
          <w:noProof/>
        </w:rPr>
        <w:lastRenderedPageBreak/>
        <w:drawing>
          <wp:inline distT="0" distB="0" distL="0" distR="0" wp14:anchorId="518C151F" wp14:editId="5DDAF358">
            <wp:extent cx="5943600" cy="3343275"/>
            <wp:effectExtent l="0" t="0" r="0" b="9525"/>
            <wp:docPr id="3" name="Picture 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low confidence"/>
                    <pic:cNvPicPr/>
                  </pic:nvPicPr>
                  <pic:blipFill>
                    <a:blip r:embed="rId23"/>
                    <a:stretch>
                      <a:fillRect/>
                    </a:stretch>
                  </pic:blipFill>
                  <pic:spPr>
                    <a:xfrm>
                      <a:off x="0" y="0"/>
                      <a:ext cx="5943600" cy="3343275"/>
                    </a:xfrm>
                    <a:prstGeom prst="rect">
                      <a:avLst/>
                    </a:prstGeom>
                  </pic:spPr>
                </pic:pic>
              </a:graphicData>
            </a:graphic>
          </wp:inline>
        </w:drawing>
      </w:r>
    </w:p>
    <w:p w14:paraId="4F361572" w14:textId="642E688A" w:rsidR="007A007B" w:rsidRDefault="005C3C0A" w:rsidP="005C3C0A">
      <w:pPr>
        <w:pStyle w:val="Caption"/>
      </w:pPr>
      <w:r>
        <w:t xml:space="preserve">Figure </w:t>
      </w:r>
      <w:fldSimple w:instr=" SEQ Figure \* ARABIC ">
        <w:r w:rsidR="00076C3B">
          <w:rPr>
            <w:noProof/>
          </w:rPr>
          <w:t>4</w:t>
        </w:r>
      </w:fldSimple>
      <w:r>
        <w:t>: Height-based attenuation. Density of fog is greater near floor as fog particles tends to be heavier than air</w:t>
      </w:r>
    </w:p>
    <w:p w14:paraId="64BF3CF6" w14:textId="77777777" w:rsidR="005C3C0A" w:rsidRDefault="005C3C0A" w:rsidP="005C3C0A">
      <w:pPr>
        <w:keepNext/>
      </w:pPr>
      <w:r>
        <w:rPr>
          <w:noProof/>
        </w:rPr>
        <w:drawing>
          <wp:inline distT="0" distB="0" distL="0" distR="0" wp14:anchorId="2361EAB9" wp14:editId="7C566E13">
            <wp:extent cx="5943600" cy="3343275"/>
            <wp:effectExtent l="0" t="0" r="0" b="9525"/>
            <wp:docPr id="5" name="Picture 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medium confidence"/>
                    <pic:cNvPicPr/>
                  </pic:nvPicPr>
                  <pic:blipFill>
                    <a:blip r:embed="rId24"/>
                    <a:stretch>
                      <a:fillRect/>
                    </a:stretch>
                  </pic:blipFill>
                  <pic:spPr>
                    <a:xfrm>
                      <a:off x="0" y="0"/>
                      <a:ext cx="5943600" cy="3343275"/>
                    </a:xfrm>
                    <a:prstGeom prst="rect">
                      <a:avLst/>
                    </a:prstGeom>
                  </pic:spPr>
                </pic:pic>
              </a:graphicData>
            </a:graphic>
          </wp:inline>
        </w:drawing>
      </w:r>
    </w:p>
    <w:p w14:paraId="7E3E39E3" w14:textId="241F68AA" w:rsidR="005C3C0A" w:rsidRDefault="005C3C0A" w:rsidP="005C3C0A">
      <w:pPr>
        <w:pStyle w:val="Caption"/>
      </w:pPr>
      <w:r>
        <w:t xml:space="preserve">Figure </w:t>
      </w:r>
      <w:fldSimple w:instr=" SEQ Figure \* ARABIC ">
        <w:r w:rsidR="00076C3B">
          <w:rPr>
            <w:noProof/>
          </w:rPr>
          <w:t>5</w:t>
        </w:r>
      </w:fldSimple>
      <w:r>
        <w:t xml:space="preserve">: Use of </w:t>
      </w:r>
      <w:proofErr w:type="spellStart"/>
      <w:r>
        <w:t>perlin</w:t>
      </w:r>
      <w:proofErr w:type="spellEnd"/>
      <w:r>
        <w:t xml:space="preserve"> noise to add detail to fog</w:t>
      </w:r>
    </w:p>
    <w:p w14:paraId="7021F809" w14:textId="77777777" w:rsidR="005C3C0A" w:rsidRDefault="005C3C0A" w:rsidP="005C3C0A">
      <w:pPr>
        <w:keepNext/>
      </w:pPr>
      <w:r>
        <w:rPr>
          <w:noProof/>
        </w:rPr>
        <w:lastRenderedPageBreak/>
        <w:drawing>
          <wp:inline distT="0" distB="0" distL="0" distR="0" wp14:anchorId="690E37FD" wp14:editId="76D3152E">
            <wp:extent cx="5943600" cy="3343275"/>
            <wp:effectExtent l="0" t="0" r="0" b="9525"/>
            <wp:docPr id="6" name="Picture 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medium confidence"/>
                    <pic:cNvPicPr/>
                  </pic:nvPicPr>
                  <pic:blipFill>
                    <a:blip r:embed="rId25"/>
                    <a:stretch>
                      <a:fillRect/>
                    </a:stretch>
                  </pic:blipFill>
                  <pic:spPr>
                    <a:xfrm>
                      <a:off x="0" y="0"/>
                      <a:ext cx="5943600" cy="3343275"/>
                    </a:xfrm>
                    <a:prstGeom prst="rect">
                      <a:avLst/>
                    </a:prstGeom>
                  </pic:spPr>
                </pic:pic>
              </a:graphicData>
            </a:graphic>
          </wp:inline>
        </w:drawing>
      </w:r>
    </w:p>
    <w:p w14:paraId="4B26900A" w14:textId="770DB541" w:rsidR="005C3C0A" w:rsidRDefault="005C3C0A" w:rsidP="005C3C0A">
      <w:pPr>
        <w:pStyle w:val="Caption"/>
      </w:pPr>
      <w:r>
        <w:t xml:space="preserve">Figure </w:t>
      </w:r>
      <w:fldSimple w:instr=" SEQ Figure \* ARABIC ">
        <w:r w:rsidR="00076C3B">
          <w:rPr>
            <w:noProof/>
          </w:rPr>
          <w:t>6</w:t>
        </w:r>
      </w:fldSimple>
      <w:r>
        <w:t xml:space="preserve">: Increased phase anisotropy of fog to increase </w:t>
      </w:r>
      <w:r w:rsidR="00834D4F">
        <w:t>in-scattering</w:t>
      </w:r>
      <w:r>
        <w:t xml:space="preserve"> </w:t>
      </w:r>
      <w:r w:rsidR="00834D4F">
        <w:t xml:space="preserve">of fog </w:t>
      </w:r>
      <w:r>
        <w:t>in direction of light source.</w:t>
      </w:r>
    </w:p>
    <w:p w14:paraId="40132F06" w14:textId="77777777" w:rsidR="005C3C0A" w:rsidRDefault="005C3C0A" w:rsidP="005C3C0A">
      <w:pPr>
        <w:keepNext/>
      </w:pPr>
      <w:r>
        <w:rPr>
          <w:noProof/>
        </w:rPr>
        <w:drawing>
          <wp:inline distT="0" distB="0" distL="0" distR="0" wp14:anchorId="4B3815F9" wp14:editId="60EC2367">
            <wp:extent cx="5943600" cy="3343275"/>
            <wp:effectExtent l="0" t="0" r="0" b="9525"/>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30C6679E" w14:textId="53CF0339" w:rsidR="005C3C0A" w:rsidRDefault="005C3C0A" w:rsidP="005C3C0A">
      <w:pPr>
        <w:pStyle w:val="Caption"/>
      </w:pPr>
      <w:r>
        <w:t xml:space="preserve">Figure </w:t>
      </w:r>
      <w:fldSimple w:instr=" SEQ Figure \* ARABIC ">
        <w:r w:rsidR="00076C3B">
          <w:rPr>
            <w:noProof/>
          </w:rPr>
          <w:t>7</w:t>
        </w:r>
      </w:fldSimple>
      <w:r>
        <w:t>: Simple use of volumetric fog to create basic atmospheric sandstorm effect.</w:t>
      </w:r>
    </w:p>
    <w:p w14:paraId="43D5C965" w14:textId="4D3793DE" w:rsidR="00834D4F" w:rsidRDefault="00834D4F" w:rsidP="00834D4F"/>
    <w:p w14:paraId="68307D51" w14:textId="27448C2E" w:rsidR="00834D4F" w:rsidRDefault="00834D4F" w:rsidP="00834D4F"/>
    <w:p w14:paraId="0BC28EF1" w14:textId="65169C21" w:rsidR="00834D4F" w:rsidRDefault="00834D4F" w:rsidP="00834D4F">
      <w:pPr>
        <w:pStyle w:val="Heading1"/>
      </w:pPr>
      <w:r>
        <w:lastRenderedPageBreak/>
        <w:t>Demo Usage</w:t>
      </w:r>
    </w:p>
    <w:p w14:paraId="4959BF97" w14:textId="7CDDB2A2" w:rsidR="00BF25B1" w:rsidRPr="00BF25B1" w:rsidRDefault="00BF25B1" w:rsidP="00BF25B1">
      <w:pPr>
        <w:rPr>
          <w:rFonts w:ascii="Times New Roman" w:hAnsi="Times New Roman" w:cs="Times New Roman"/>
        </w:rPr>
      </w:pPr>
      <w:r>
        <w:tab/>
      </w:r>
      <w:r>
        <w:rPr>
          <w:rFonts w:ascii="Times New Roman" w:hAnsi="Times New Roman" w:cs="Times New Roman"/>
        </w:rPr>
        <w:t>The scene controls are identical to those of the normal CS562 assignments.</w:t>
      </w:r>
      <w:r w:rsidRPr="00BF25B1">
        <w:rPr>
          <w:rFonts w:ascii="Times New Roman" w:hAnsi="Times New Roman" w:cs="Times New Roman"/>
        </w:rPr>
        <w:tab/>
        <w:t xml:space="preserve"> </w:t>
      </w:r>
    </w:p>
    <w:p w14:paraId="1D6B450C" w14:textId="3C6D54C4" w:rsidR="00834D4F" w:rsidRPr="00BF25B1" w:rsidRDefault="00834D4F" w:rsidP="00BF25B1">
      <w:pPr>
        <w:ind w:firstLine="720"/>
      </w:pPr>
      <w:r>
        <w:rPr>
          <w:rFonts w:ascii="Times New Roman" w:hAnsi="Times New Roman" w:cs="Times New Roman"/>
        </w:rPr>
        <w:t>The demo will load a default scene (“data/scenes/</w:t>
      </w:r>
      <w:proofErr w:type="spellStart"/>
      <w:r>
        <w:rPr>
          <w:rFonts w:ascii="Times New Roman" w:hAnsi="Times New Roman" w:cs="Times New Roman"/>
        </w:rPr>
        <w:t>sceneVolumetricFog.json</w:t>
      </w:r>
      <w:proofErr w:type="spellEnd"/>
      <w:r>
        <w:rPr>
          <w:rFonts w:ascii="Times New Roman" w:hAnsi="Times New Roman" w:cs="Times New Roman"/>
        </w:rPr>
        <w:t xml:space="preserve">”) which will contain the </w:t>
      </w:r>
      <w:proofErr w:type="spellStart"/>
      <w:r>
        <w:rPr>
          <w:rFonts w:ascii="Times New Roman" w:hAnsi="Times New Roman" w:cs="Times New Roman"/>
        </w:rPr>
        <w:t>Vokselia</w:t>
      </w:r>
      <w:proofErr w:type="spellEnd"/>
      <w:r>
        <w:rPr>
          <w:rFonts w:ascii="Times New Roman" w:hAnsi="Times New Roman" w:cs="Times New Roman"/>
        </w:rPr>
        <w:t xml:space="preserve"> model, a directional light source and a volumetric fog entity</w:t>
      </w:r>
      <w:r w:rsidR="00BF25B1">
        <w:rPr>
          <w:rFonts w:ascii="Times New Roman" w:hAnsi="Times New Roman" w:cs="Times New Roman"/>
        </w:rPr>
        <w:t xml:space="preserve">. For optimal usage, you should only try to rotate the directional light entity and edit the light color through its components. As for the fog entity, you can adjust whichever values, though I would recommend </w:t>
      </w:r>
      <w:proofErr w:type="gramStart"/>
      <w:r w:rsidR="00BF25B1">
        <w:rPr>
          <w:rFonts w:ascii="Times New Roman" w:hAnsi="Times New Roman" w:cs="Times New Roman"/>
        </w:rPr>
        <w:t>to set</w:t>
      </w:r>
      <w:proofErr w:type="gramEnd"/>
      <w:r w:rsidR="00BF25B1">
        <w:rPr>
          <w:rFonts w:ascii="Times New Roman" w:hAnsi="Times New Roman" w:cs="Times New Roman"/>
        </w:rPr>
        <w:t xml:space="preserve"> the absorption coefficient to zero as it only seems to produce artifacts in my implementation.</w:t>
      </w:r>
    </w:p>
    <w:p w14:paraId="71023B4E" w14:textId="77777777" w:rsidR="00CE1595" w:rsidRDefault="00BF25B1" w:rsidP="00834D4F">
      <w:pPr>
        <w:ind w:firstLine="720"/>
        <w:rPr>
          <w:rFonts w:ascii="Times New Roman" w:hAnsi="Times New Roman" w:cs="Times New Roman"/>
        </w:rPr>
      </w:pPr>
      <w:r>
        <w:rPr>
          <w:rFonts w:ascii="Times New Roman" w:hAnsi="Times New Roman" w:cs="Times New Roman"/>
        </w:rPr>
        <w:t xml:space="preserve">The fog entity will have a Volumetric Fog component, which will have a bunch of adjustable properties. The properties that are unique to the fog instance itself are its base density and the height density attenuation. </w:t>
      </w:r>
    </w:p>
    <w:p w14:paraId="0CBA7E56" w14:textId="698D6901" w:rsidR="00CE1595" w:rsidRDefault="00BF25B1" w:rsidP="00CE1595">
      <w:pPr>
        <w:ind w:firstLine="720"/>
        <w:rPr>
          <w:rFonts w:ascii="Times New Roman" w:hAnsi="Times New Roman" w:cs="Times New Roman"/>
        </w:rPr>
      </w:pPr>
      <w:r>
        <w:rPr>
          <w:rFonts w:ascii="Times New Roman" w:hAnsi="Times New Roman" w:cs="Times New Roman"/>
        </w:rPr>
        <w:t xml:space="preserve">The properties that are shared between all fog instances are the fog albedo, the phase anisotropy (how the </w:t>
      </w:r>
      <w:r w:rsidR="00CE1595">
        <w:rPr>
          <w:rFonts w:ascii="Times New Roman" w:hAnsi="Times New Roman" w:cs="Times New Roman"/>
        </w:rPr>
        <w:t xml:space="preserve">location of fog relative to the light source changes the way in which light is reflected), the scattering coefficient (how much light tends to be reflected in the direction of the camera) and the absorption coefficient (how much light tends to be absorbed). These are the global properties of fog, and are the same ones proposed by the original paper. </w:t>
      </w:r>
    </w:p>
    <w:p w14:paraId="4AD1938E" w14:textId="1EA72170" w:rsidR="00BF25B1" w:rsidRDefault="00CE1595" w:rsidP="00834D4F">
      <w:pPr>
        <w:ind w:firstLine="720"/>
        <w:rPr>
          <w:rFonts w:ascii="Times New Roman" w:hAnsi="Times New Roman" w:cs="Times New Roman"/>
        </w:rPr>
      </w:pPr>
      <w:r>
        <w:rPr>
          <w:rFonts w:ascii="Times New Roman" w:hAnsi="Times New Roman" w:cs="Times New Roman"/>
        </w:rPr>
        <w:t xml:space="preserve">Along with this, more properties are provided for artistic purposes, such as the scale of noise, minimal noise value, maximal noise value and a wind direction. These all make use of </w:t>
      </w:r>
      <w:proofErr w:type="spellStart"/>
      <w:r>
        <w:rPr>
          <w:rFonts w:ascii="Times New Roman" w:hAnsi="Times New Roman" w:cs="Times New Roman"/>
        </w:rPr>
        <w:t>perlin</w:t>
      </w:r>
      <w:proofErr w:type="spellEnd"/>
      <w:r>
        <w:rPr>
          <w:rFonts w:ascii="Times New Roman" w:hAnsi="Times New Roman" w:cs="Times New Roman"/>
        </w:rPr>
        <w:t xml:space="preserve"> noise to add more detail to the fog.</w:t>
      </w:r>
    </w:p>
    <w:p w14:paraId="1E243A3E" w14:textId="27893171" w:rsidR="00BF25B1" w:rsidRDefault="00CA31E5" w:rsidP="00834D4F">
      <w:pPr>
        <w:ind w:firstLine="720"/>
        <w:rPr>
          <w:rFonts w:ascii="Times New Roman" w:hAnsi="Times New Roman" w:cs="Times New Roman"/>
        </w:rPr>
      </w:pPr>
      <w:r>
        <w:rPr>
          <w:rFonts w:ascii="Times New Roman" w:hAnsi="Times New Roman" w:cs="Times New Roman"/>
        </w:rPr>
        <w:t>If you want to add more fog instances to the scene, you can create an entity through the scene graph, and then add a Volumetric Fog component to it through the component editor. Setting the fog density of any instance to a negative value will cause it to subtract from the fog density in the scene.</w:t>
      </w:r>
    </w:p>
    <w:p w14:paraId="553A8781" w14:textId="06960C91" w:rsidR="006D5060" w:rsidRDefault="006D5060" w:rsidP="006D5060">
      <w:pPr>
        <w:pStyle w:val="Heading1"/>
      </w:pPr>
      <w:r>
        <w:t>Possible Improvements</w:t>
      </w:r>
    </w:p>
    <w:p w14:paraId="2D927E5D" w14:textId="2724CE74" w:rsidR="006D5060" w:rsidRPr="003E15E9" w:rsidRDefault="006D5060" w:rsidP="006D5060">
      <w:pPr>
        <w:rPr>
          <w:rFonts w:ascii="Times New Roman" w:hAnsi="Times New Roman" w:cs="Times New Roman"/>
        </w:rPr>
      </w:pPr>
      <w:r>
        <w:tab/>
      </w:r>
      <w:r w:rsidRPr="003E15E9">
        <w:rPr>
          <w:rFonts w:ascii="Times New Roman" w:hAnsi="Times New Roman" w:cs="Times New Roman"/>
        </w:rPr>
        <w:t>The foremost improvement would be to merge the density pass and the in-scattering pass into a single pass in order to save GPU resources. These two passes are highly related and did not need to be split into two separate passes. This would free up GPU time to perform other tasks.</w:t>
      </w:r>
    </w:p>
    <w:p w14:paraId="4A110504" w14:textId="1DBE6A5E" w:rsidR="006D5060" w:rsidRPr="003E15E9" w:rsidRDefault="006D5060" w:rsidP="006D5060">
      <w:pPr>
        <w:rPr>
          <w:rFonts w:ascii="Times New Roman" w:hAnsi="Times New Roman" w:cs="Times New Roman"/>
        </w:rPr>
      </w:pPr>
      <w:r w:rsidRPr="003E15E9">
        <w:rPr>
          <w:rFonts w:ascii="Times New Roman" w:hAnsi="Times New Roman" w:cs="Times New Roman"/>
        </w:rPr>
        <w:tab/>
        <w:t>The second improvement that I have tried to implement</w:t>
      </w:r>
      <w:r w:rsidR="00076C3B" w:rsidRPr="003E15E9">
        <w:rPr>
          <w:rFonts w:ascii="Times New Roman" w:hAnsi="Times New Roman" w:cs="Times New Roman"/>
        </w:rPr>
        <w:t xml:space="preserve"> unsuccessfully was the exponential depth distribution. Though it was not mentioned directly </w:t>
      </w:r>
      <w:r w:rsidR="00076C3B" w:rsidRPr="003E15E9">
        <w:rPr>
          <w:rFonts w:ascii="Times New Roman" w:hAnsi="Times New Roman" w:cs="Times New Roman"/>
          <w:i/>
          <w:iCs/>
        </w:rPr>
        <w:t>why</w:t>
      </w:r>
      <w:r w:rsidR="00076C3B" w:rsidRPr="003E15E9">
        <w:rPr>
          <w:rFonts w:ascii="Times New Roman" w:hAnsi="Times New Roman" w:cs="Times New Roman"/>
        </w:rPr>
        <w:t xml:space="preserve"> this exponential depth distribution was necessary, I believe that it had to so with solving </w:t>
      </w:r>
      <w:proofErr w:type="spellStart"/>
      <w:r w:rsidR="003E15E9">
        <w:rPr>
          <w:rFonts w:ascii="Times New Roman" w:hAnsi="Times New Roman" w:cs="Times New Roman"/>
        </w:rPr>
        <w:t>dddddddddd</w:t>
      </w:r>
      <w:r w:rsidR="00076C3B" w:rsidRPr="003E15E9">
        <w:rPr>
          <w:rFonts w:ascii="Times New Roman" w:hAnsi="Times New Roman" w:cs="Times New Roman"/>
        </w:rPr>
        <w:t>ssue</w:t>
      </w:r>
      <w:proofErr w:type="spellEnd"/>
      <w:r w:rsidR="00076C3B" w:rsidRPr="003E15E9">
        <w:rPr>
          <w:rFonts w:ascii="Times New Roman" w:hAnsi="Times New Roman" w:cs="Times New Roman"/>
        </w:rPr>
        <w:t xml:space="preserve"> of the layered fog appearance as shown below.</w:t>
      </w:r>
    </w:p>
    <w:p w14:paraId="6841788F" w14:textId="734DCBAF" w:rsidR="00076C3B" w:rsidRPr="003E15E9" w:rsidRDefault="00076C3B" w:rsidP="00076C3B">
      <w:pPr>
        <w:keepNext/>
        <w:rPr>
          <w:rFonts w:ascii="Times New Roman" w:hAnsi="Times New Roman" w:cs="Times New Roman"/>
        </w:rPr>
      </w:pPr>
      <w:r w:rsidRPr="003E15E9">
        <w:rPr>
          <w:rFonts w:ascii="Times New Roman" w:hAnsi="Times New Roman" w:cs="Times New Roman"/>
        </w:rPr>
        <w:drawing>
          <wp:anchor distT="0" distB="0" distL="114300" distR="114300" simplePos="0" relativeHeight="251658240" behindDoc="0" locked="0" layoutInCell="1" allowOverlap="1" wp14:anchorId="1A138FF1" wp14:editId="5875FF2D">
            <wp:simplePos x="0" y="0"/>
            <wp:positionH relativeFrom="column">
              <wp:posOffset>0</wp:posOffset>
            </wp:positionH>
            <wp:positionV relativeFrom="paragraph">
              <wp:posOffset>635</wp:posOffset>
            </wp:positionV>
            <wp:extent cx="1636485" cy="156210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2458" t="25368" r="14992" b="12348"/>
                    <a:stretch/>
                  </pic:blipFill>
                  <pic:spPr bwMode="auto">
                    <a:xfrm>
                      <a:off x="0" y="0"/>
                      <a:ext cx="1636485" cy="1562100"/>
                    </a:xfrm>
                    <a:prstGeom prst="rect">
                      <a:avLst/>
                    </a:prstGeom>
                    <a:ln>
                      <a:noFill/>
                    </a:ln>
                    <a:extLst>
                      <a:ext uri="{53640926-AAD7-44D8-BBD7-CCE9431645EC}">
                        <a14:shadowObscured xmlns:a14="http://schemas.microsoft.com/office/drawing/2010/main"/>
                      </a:ext>
                    </a:extLst>
                  </pic:spPr>
                </pic:pic>
              </a:graphicData>
            </a:graphic>
          </wp:anchor>
        </w:drawing>
      </w:r>
      <w:r w:rsidRPr="003E15E9">
        <w:rPr>
          <w:rFonts w:ascii="Times New Roman" w:hAnsi="Times New Roman" w:cs="Times New Roman"/>
        </w:rPr>
        <w:t>I had thought that this issue would not happen due to the fragment shader in the final fog application step being able to interpolate between different layers, but that did not appear to be the case. The reason that I think that exponential depth distribution would have solved this issue, is that by grouping the front-most layers closer to each other, it would make the</w:t>
      </w:r>
      <w:r w:rsidRPr="003E15E9">
        <w:rPr>
          <w:rFonts w:ascii="Times New Roman" w:hAnsi="Times New Roman" w:cs="Times New Roman"/>
          <w:b/>
          <w:bCs/>
        </w:rPr>
        <w:t xml:space="preserve"> interpolation</w:t>
      </w:r>
      <w:r w:rsidRPr="003E15E9">
        <w:rPr>
          <w:rFonts w:ascii="Times New Roman" w:hAnsi="Times New Roman" w:cs="Times New Roman"/>
        </w:rPr>
        <w:t xml:space="preserve"> less obvious.</w:t>
      </w:r>
    </w:p>
    <w:p w14:paraId="5F81D5FF" w14:textId="461815D9" w:rsidR="003E15E9" w:rsidRPr="003E15E9" w:rsidRDefault="00076C3B" w:rsidP="003E15E9">
      <w:pPr>
        <w:pStyle w:val="Caption"/>
      </w:pPr>
      <w:r>
        <w:t xml:space="preserve">Figure </w:t>
      </w:r>
      <w:fldSimple w:instr=" SEQ Figure \* ARABIC ">
        <w:r>
          <w:rPr>
            <w:noProof/>
          </w:rPr>
          <w:t>8</w:t>
        </w:r>
      </w:fldSimple>
      <w:r>
        <w:t>: Visual layer artifacts at shadow borders close to the near plane of the frustum.</w:t>
      </w:r>
    </w:p>
    <w:p w14:paraId="77406FEA" w14:textId="26DC9B98" w:rsidR="003E15E9" w:rsidRDefault="003E15E9" w:rsidP="00076C3B">
      <w:pPr>
        <w:pStyle w:val="Caption"/>
        <w:rPr>
          <w:i w:val="0"/>
          <w:iCs w:val="0"/>
        </w:rPr>
      </w:pPr>
      <w:r>
        <w:rPr>
          <w:i w:val="0"/>
          <w:iCs w:val="0"/>
        </w:rPr>
        <w:tab/>
      </w:r>
    </w:p>
    <w:p w14:paraId="7849D0BC" w14:textId="77777777" w:rsidR="003E15E9" w:rsidRDefault="003E15E9">
      <w:pPr>
        <w:rPr>
          <w:color w:val="44546A" w:themeColor="text2"/>
          <w:sz w:val="18"/>
          <w:szCs w:val="18"/>
        </w:rPr>
      </w:pPr>
      <w:r>
        <w:rPr>
          <w:i/>
          <w:iCs/>
        </w:rPr>
        <w:br w:type="page"/>
      </w:r>
    </w:p>
    <w:p w14:paraId="70EF4951" w14:textId="01B4581F" w:rsidR="00076C3B" w:rsidRDefault="003E15E9" w:rsidP="00076C3B">
      <w:pPr>
        <w:pStyle w:val="Caption"/>
        <w:rPr>
          <w:rFonts w:ascii="Times New Roman" w:hAnsi="Times New Roman" w:cs="Times New Roman"/>
          <w:i w:val="0"/>
          <w:iCs w:val="0"/>
          <w:color w:val="auto"/>
          <w:sz w:val="22"/>
          <w:szCs w:val="22"/>
        </w:rPr>
      </w:pPr>
      <w:r w:rsidRPr="003E15E9">
        <w:rPr>
          <w:rFonts w:ascii="Times New Roman" w:hAnsi="Times New Roman" w:cs="Times New Roman"/>
          <w:i w:val="0"/>
          <w:iCs w:val="0"/>
          <w:color w:val="auto"/>
          <w:sz w:val="22"/>
          <w:szCs w:val="22"/>
        </w:rPr>
        <w:lastRenderedPageBreak/>
        <w:tab/>
        <w:t xml:space="preserve">A final thing that could be significantly improved is the shadowing technique that is used by the fog. In my implementation I used cascaded shadow mapping since it was already available to me. However, the </w:t>
      </w:r>
      <w:r>
        <w:rPr>
          <w:rFonts w:ascii="Times New Roman" w:hAnsi="Times New Roman" w:cs="Times New Roman"/>
          <w:i w:val="0"/>
          <w:iCs w:val="0"/>
          <w:color w:val="auto"/>
          <w:sz w:val="22"/>
          <w:szCs w:val="22"/>
        </w:rPr>
        <w:t>paper suggested exponential shadow mapping since it is supposedly much cheaper, and its inherent issues are of no concern when used for volumetric fog.</w:t>
      </w:r>
    </w:p>
    <w:p w14:paraId="7EA54040" w14:textId="1AF2FF76" w:rsidR="003E15E9" w:rsidRDefault="003E15E9" w:rsidP="003E15E9">
      <w:pPr>
        <w:pStyle w:val="Heading1"/>
      </w:pPr>
      <w:r>
        <w:t>Problems Encountered in Development</w:t>
      </w:r>
    </w:p>
    <w:p w14:paraId="773F1107" w14:textId="74EEFFF4" w:rsidR="003E15E9" w:rsidRDefault="00282094" w:rsidP="003E15E9">
      <w:pPr>
        <w:ind w:firstLine="720"/>
        <w:rPr>
          <w:rFonts w:ascii="Times New Roman" w:hAnsi="Times New Roman" w:cs="Times New Roman"/>
        </w:rPr>
      </w:pPr>
      <w:r>
        <w:rPr>
          <w:rFonts w:ascii="Times New Roman" w:hAnsi="Times New Roman" w:cs="Times New Roman"/>
        </w:rPr>
        <w:t>The only real issue that was encountered in development was related to the implementation of exponential depth distribution, something which was mentioned a lot of times throughout the paper but never actually explained. An attempt was made at implementing exponential depth distribution by re-using the same function used to distribute the cascades in the cascading shadow map technique but did not give the expected results.</w:t>
      </w:r>
    </w:p>
    <w:p w14:paraId="357BD0B2" w14:textId="58963FA5" w:rsidR="00282094" w:rsidRDefault="00282094" w:rsidP="00282094">
      <w:pPr>
        <w:pStyle w:val="Heading1"/>
      </w:pPr>
      <w:r>
        <w:t>Conclusions of the project</w:t>
      </w:r>
    </w:p>
    <w:p w14:paraId="17147D60" w14:textId="15CB9B5B" w:rsidR="00282094" w:rsidRDefault="00282094" w:rsidP="00282094">
      <w:pPr>
        <w:rPr>
          <w:rFonts w:ascii="Times New Roman" w:hAnsi="Times New Roman" w:cs="Times New Roman"/>
        </w:rPr>
      </w:pPr>
      <w:r>
        <w:rPr>
          <w:rFonts w:ascii="Times New Roman" w:hAnsi="Times New Roman" w:cs="Times New Roman"/>
        </w:rPr>
        <w:tab/>
        <w:t xml:space="preserve">Volumetric fog as proposed by the paper is indeed a much more immersive alternative to simple depth-based </w:t>
      </w:r>
      <w:r w:rsidR="00D86C9C">
        <w:rPr>
          <w:rFonts w:ascii="Times New Roman" w:hAnsi="Times New Roman" w:cs="Times New Roman"/>
        </w:rPr>
        <w:t>attenuation and</w:t>
      </w:r>
      <w:r>
        <w:rPr>
          <w:rFonts w:ascii="Times New Roman" w:hAnsi="Times New Roman" w:cs="Times New Roman"/>
        </w:rPr>
        <w:t xml:space="preserve"> has been technologically feasible since mid-2013 when </w:t>
      </w:r>
      <w:r w:rsidRPr="00282094">
        <w:rPr>
          <w:rFonts w:ascii="Times New Roman" w:hAnsi="Times New Roman" w:cs="Times New Roman"/>
          <w:i/>
          <w:iCs/>
        </w:rPr>
        <w:t>Assassin’s Creed IV</w:t>
      </w:r>
      <w:r>
        <w:rPr>
          <w:rFonts w:ascii="Times New Roman" w:hAnsi="Times New Roman" w:cs="Times New Roman"/>
        </w:rPr>
        <w:t xml:space="preserve">: </w:t>
      </w:r>
      <w:r>
        <w:rPr>
          <w:rFonts w:ascii="Times New Roman" w:hAnsi="Times New Roman" w:cs="Times New Roman"/>
          <w:i/>
          <w:iCs/>
        </w:rPr>
        <w:t>Black Flag</w:t>
      </w:r>
      <w:r>
        <w:rPr>
          <w:rFonts w:ascii="Times New Roman" w:hAnsi="Times New Roman" w:cs="Times New Roman"/>
        </w:rPr>
        <w:t xml:space="preserve"> originally implemented this technique. </w:t>
      </w:r>
      <w:r w:rsidR="00D86C9C">
        <w:rPr>
          <w:rFonts w:ascii="Times New Roman" w:hAnsi="Times New Roman" w:cs="Times New Roman"/>
        </w:rPr>
        <w:t xml:space="preserve">It allows for a lot of artistic modification </w:t>
      </w:r>
      <w:proofErr w:type="gramStart"/>
      <w:r w:rsidR="00D86C9C">
        <w:rPr>
          <w:rFonts w:ascii="Times New Roman" w:hAnsi="Times New Roman" w:cs="Times New Roman"/>
        </w:rPr>
        <w:t>through the use of</w:t>
      </w:r>
      <w:proofErr w:type="gramEnd"/>
      <w:r w:rsidR="00D86C9C">
        <w:rPr>
          <w:rFonts w:ascii="Times New Roman" w:hAnsi="Times New Roman" w:cs="Times New Roman"/>
        </w:rPr>
        <w:t xml:space="preserve"> noise and other variables, which allows volumetric fog to be used to represent a wide array of atmospheric effects, such as morning mist to sandstorms.</w:t>
      </w:r>
    </w:p>
    <w:p w14:paraId="3F13BF3C" w14:textId="3D2888AC" w:rsidR="00D86C9C" w:rsidRDefault="00D86C9C" w:rsidP="00282094">
      <w:pPr>
        <w:rPr>
          <w:rFonts w:ascii="Times New Roman" w:hAnsi="Times New Roman" w:cs="Times New Roman"/>
        </w:rPr>
      </w:pPr>
      <w:r>
        <w:rPr>
          <w:rFonts w:ascii="Times New Roman" w:hAnsi="Times New Roman" w:cs="Times New Roman"/>
        </w:rPr>
        <w:tab/>
        <w:t xml:space="preserve">However, volumetric fog is quite demanding on consumer hardware when not implemented and optimized properly. This is not helped by the fact that the original paper does not really talk about ways in which to optimize the process of generating the intermediate textures (density, in-scattering and accumulation). </w:t>
      </w:r>
    </w:p>
    <w:p w14:paraId="57100DCB" w14:textId="2EC95DD4" w:rsidR="00D86C9C" w:rsidRDefault="00D86C9C" w:rsidP="00D86C9C">
      <w:pPr>
        <w:pStyle w:val="Heading1"/>
      </w:pPr>
      <w:r>
        <w:t>Bibliography</w:t>
      </w:r>
    </w:p>
    <w:p w14:paraId="7E21666D" w14:textId="2D0EE5A9" w:rsidR="00D86C9C" w:rsidRPr="00BA58B0" w:rsidRDefault="00BA58B0" w:rsidP="00D86C9C">
      <w:pPr>
        <w:rPr>
          <w:rFonts w:ascii="Times New Roman" w:hAnsi="Times New Roman" w:cs="Times New Roman"/>
        </w:rPr>
      </w:pPr>
      <w:r w:rsidRPr="00BA58B0">
        <w:rPr>
          <w:rFonts w:ascii="Times New Roman" w:hAnsi="Times New Roman" w:cs="Times New Roman"/>
        </w:rPr>
        <w:t xml:space="preserve">Bartlomiej, </w:t>
      </w:r>
      <w:proofErr w:type="spellStart"/>
      <w:r w:rsidRPr="00BA58B0">
        <w:rPr>
          <w:rFonts w:ascii="Times New Roman" w:hAnsi="Times New Roman" w:cs="Times New Roman"/>
        </w:rPr>
        <w:t>Wronski</w:t>
      </w:r>
      <w:proofErr w:type="spellEnd"/>
      <w:r w:rsidRPr="00BA58B0">
        <w:rPr>
          <w:rFonts w:ascii="Times New Roman" w:hAnsi="Times New Roman" w:cs="Times New Roman"/>
        </w:rPr>
        <w:t>. “Volumetric Fog and Lighting.” GPU Pro 6, 2015, pp. 217–242.,</w:t>
      </w:r>
    </w:p>
    <w:sectPr w:rsidR="00D86C9C" w:rsidRPr="00BA58B0">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B402C" w14:textId="77777777" w:rsidR="00E2433D" w:rsidRDefault="00E2433D" w:rsidP="00731159">
      <w:pPr>
        <w:spacing w:after="0" w:line="240" w:lineRule="auto"/>
      </w:pPr>
      <w:r>
        <w:separator/>
      </w:r>
    </w:p>
  </w:endnote>
  <w:endnote w:type="continuationSeparator" w:id="0">
    <w:p w14:paraId="4E426529" w14:textId="77777777" w:rsidR="00E2433D" w:rsidRDefault="00E2433D" w:rsidP="00731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83527" w14:textId="77777777" w:rsidR="00E2433D" w:rsidRDefault="00E2433D" w:rsidP="00731159">
      <w:pPr>
        <w:spacing w:after="0" w:line="240" w:lineRule="auto"/>
      </w:pPr>
      <w:r>
        <w:separator/>
      </w:r>
    </w:p>
  </w:footnote>
  <w:footnote w:type="continuationSeparator" w:id="0">
    <w:p w14:paraId="5BFD4341" w14:textId="77777777" w:rsidR="00E2433D" w:rsidRDefault="00E2433D" w:rsidP="007311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EAD25" w14:textId="77777777" w:rsidR="00731159" w:rsidRPr="00731159" w:rsidRDefault="00731159" w:rsidP="00731159">
    <w:pPr>
      <w:pStyle w:val="Title"/>
      <w:rPr>
        <w:rFonts w:ascii="Times New Roman" w:hAnsi="Times New Roman" w:cs="Times New Roman"/>
      </w:rPr>
    </w:pPr>
    <w:r w:rsidRPr="00731159">
      <w:rPr>
        <w:rFonts w:ascii="Times New Roman" w:hAnsi="Times New Roman" w:cs="Times New Roman"/>
      </w:rPr>
      <w:t>CS562 Final Project Report</w:t>
    </w:r>
  </w:p>
  <w:p w14:paraId="6C5D8900" w14:textId="554A1050" w:rsidR="00731159" w:rsidRPr="00731159" w:rsidRDefault="00731159" w:rsidP="00731159">
    <w:pPr>
      <w:pStyle w:val="Subtitle"/>
      <w:rPr>
        <w:rFonts w:ascii="Times New Roman" w:hAnsi="Times New Roman" w:cs="Times New Roman"/>
      </w:rPr>
    </w:pPr>
    <w:r w:rsidRPr="00731159">
      <w:rPr>
        <w:rFonts w:ascii="Times New Roman" w:hAnsi="Times New Roman" w:cs="Times New Roman"/>
      </w:rPr>
      <w:t>Christian Kwakman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24076"/>
    <w:multiLevelType w:val="hybridMultilevel"/>
    <w:tmpl w:val="30884690"/>
    <w:lvl w:ilvl="0" w:tplc="67442A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159"/>
    <w:rsid w:val="00076C3B"/>
    <w:rsid w:val="001D7BF1"/>
    <w:rsid w:val="00260DE5"/>
    <w:rsid w:val="002705B9"/>
    <w:rsid w:val="002707F1"/>
    <w:rsid w:val="00282094"/>
    <w:rsid w:val="002E7E70"/>
    <w:rsid w:val="003658EF"/>
    <w:rsid w:val="003E15E9"/>
    <w:rsid w:val="003E39F3"/>
    <w:rsid w:val="004F5D40"/>
    <w:rsid w:val="005C3C0A"/>
    <w:rsid w:val="00642959"/>
    <w:rsid w:val="006D5060"/>
    <w:rsid w:val="006F3FEF"/>
    <w:rsid w:val="00717AED"/>
    <w:rsid w:val="00731159"/>
    <w:rsid w:val="007A007B"/>
    <w:rsid w:val="007E4CC7"/>
    <w:rsid w:val="00834D4F"/>
    <w:rsid w:val="008D4B8E"/>
    <w:rsid w:val="00992EC4"/>
    <w:rsid w:val="009F1136"/>
    <w:rsid w:val="00BA58B0"/>
    <w:rsid w:val="00BB05F2"/>
    <w:rsid w:val="00BE2DB5"/>
    <w:rsid w:val="00BF1A13"/>
    <w:rsid w:val="00BF25B1"/>
    <w:rsid w:val="00CA31E5"/>
    <w:rsid w:val="00CC537F"/>
    <w:rsid w:val="00CE1595"/>
    <w:rsid w:val="00D005E9"/>
    <w:rsid w:val="00D86C9C"/>
    <w:rsid w:val="00E2433D"/>
    <w:rsid w:val="00E840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0A04E"/>
  <w15:chartTrackingRefBased/>
  <w15:docId w15:val="{5617C433-B334-4E88-AC5A-D155757AA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11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1A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11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1159"/>
  </w:style>
  <w:style w:type="paragraph" w:styleId="Footer">
    <w:name w:val="footer"/>
    <w:basedOn w:val="Normal"/>
    <w:link w:val="FooterChar"/>
    <w:uiPriority w:val="99"/>
    <w:unhideWhenUsed/>
    <w:rsid w:val="007311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1159"/>
  </w:style>
  <w:style w:type="paragraph" w:styleId="Title">
    <w:name w:val="Title"/>
    <w:basedOn w:val="Normal"/>
    <w:next w:val="Normal"/>
    <w:link w:val="TitleChar"/>
    <w:uiPriority w:val="10"/>
    <w:qFormat/>
    <w:rsid w:val="007311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11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115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3115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73115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005E9"/>
    <w:pPr>
      <w:ind w:left="720"/>
      <w:contextualSpacing/>
    </w:pPr>
  </w:style>
  <w:style w:type="character" w:customStyle="1" w:styleId="Heading2Char">
    <w:name w:val="Heading 2 Char"/>
    <w:basedOn w:val="DefaultParagraphFont"/>
    <w:link w:val="Heading2"/>
    <w:uiPriority w:val="9"/>
    <w:rsid w:val="00BF1A13"/>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C537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oleObject" Target="embeddings/oleObject5.bin"/><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40BF0-343F-4E88-A171-F15A08941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9</Pages>
  <Words>1574</Words>
  <Characters>8978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Kwakman</dc:creator>
  <cp:keywords/>
  <dc:description/>
  <cp:lastModifiedBy>Chris Kwakman</cp:lastModifiedBy>
  <cp:revision>5</cp:revision>
  <dcterms:created xsi:type="dcterms:W3CDTF">2021-12-15T08:31:00Z</dcterms:created>
  <dcterms:modified xsi:type="dcterms:W3CDTF">2021-12-15T10:56:00Z</dcterms:modified>
</cp:coreProperties>
</file>